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6DFB" w14:textId="18310BC3" w:rsidR="00826937" w:rsidRPr="00944144" w:rsidRDefault="00826937" w:rsidP="00944144">
      <w:pPr>
        <w:rPr>
          <w:b/>
          <w:bCs/>
          <w:sz w:val="28"/>
          <w:szCs w:val="28"/>
        </w:rPr>
      </w:pPr>
      <w:r w:rsidRPr="00826937">
        <w:rPr>
          <w:b/>
          <w:bCs/>
          <w:sz w:val="28"/>
          <w:szCs w:val="28"/>
        </w:rPr>
        <w:t>Положение о защите персональных данны</w:t>
      </w:r>
      <w:r w:rsidR="0004516D">
        <w:rPr>
          <w:b/>
          <w:bCs/>
          <w:sz w:val="28"/>
          <w:szCs w:val="28"/>
        </w:rPr>
        <w:t>х</w:t>
      </w:r>
      <w:r w:rsidR="0018198A">
        <w:rPr>
          <w:b/>
          <w:bCs/>
          <w:sz w:val="28"/>
          <w:szCs w:val="28"/>
        </w:rPr>
        <w:t xml:space="preserve">  ООО «</w:t>
      </w:r>
      <w:proofErr w:type="spellStart"/>
      <w:r w:rsidR="0018198A">
        <w:rPr>
          <w:b/>
          <w:bCs/>
          <w:sz w:val="28"/>
          <w:szCs w:val="28"/>
        </w:rPr>
        <w:t>СервисАвто</w:t>
      </w:r>
      <w:proofErr w:type="spellEnd"/>
      <w:r w:rsidR="00B35F8D">
        <w:rPr>
          <w:b/>
          <w:bCs/>
          <w:sz w:val="28"/>
          <w:szCs w:val="28"/>
        </w:rPr>
        <w:t xml:space="preserve"> на 202</w:t>
      </w:r>
      <w:r w:rsidR="00DD01F8">
        <w:rPr>
          <w:b/>
          <w:bCs/>
          <w:sz w:val="28"/>
          <w:szCs w:val="28"/>
        </w:rPr>
        <w:t>6</w:t>
      </w:r>
      <w:bookmarkStart w:id="0" w:name="_GoBack"/>
      <w:bookmarkEnd w:id="0"/>
      <w:r w:rsidR="00B35F8D">
        <w:rPr>
          <w:b/>
          <w:bCs/>
          <w:sz w:val="28"/>
          <w:szCs w:val="28"/>
        </w:rPr>
        <w:t>г.</w:t>
      </w:r>
    </w:p>
    <w:p w14:paraId="25877587" w14:textId="77777777" w:rsidR="00944144" w:rsidRDefault="00944144" w:rsidP="00944144">
      <w:pPr>
        <w:jc w:val="both"/>
      </w:pPr>
      <w:r>
        <w:t>…</w:t>
      </w:r>
    </w:p>
    <w:p w14:paraId="58B48D57" w14:textId="77777777" w:rsidR="00944144" w:rsidRDefault="00944144" w:rsidP="00944144">
      <w:pPr>
        <w:jc w:val="both"/>
      </w:pPr>
      <w:r>
        <w:t>2.1. Работодатель определяет тип угроз безопасности и уровень защищенности персональных данных, которые хранятся в информационных системах, и предпринимает меры по защите информации.</w:t>
      </w:r>
    </w:p>
    <w:p w14:paraId="219F1F85" w14:textId="77777777" w:rsidR="00944144" w:rsidRDefault="00944144" w:rsidP="00944144">
      <w:pPr>
        <w:jc w:val="both"/>
      </w:pPr>
      <w:r>
        <w:t>2.2. При 4-м уровне защищенности персональных данных работодатель:</w:t>
      </w:r>
    </w:p>
    <w:p w14:paraId="7088EDC8" w14:textId="77777777" w:rsidR="00944144" w:rsidRDefault="00944144" w:rsidP="00944144">
      <w:pPr>
        <w:jc w:val="both"/>
      </w:pPr>
      <w:r>
        <w:t>— обеспечивает режим безопасности помещений, в которых размещаете информационную систему;</w:t>
      </w:r>
    </w:p>
    <w:p w14:paraId="501701E6" w14:textId="77777777" w:rsidR="00944144" w:rsidRDefault="00944144" w:rsidP="00944144">
      <w:pPr>
        <w:jc w:val="both"/>
      </w:pPr>
      <w:r>
        <w:t>— обеспечивает сохранность носителей информации;</w:t>
      </w:r>
    </w:p>
    <w:p w14:paraId="1DB0B24B" w14:textId="77777777" w:rsidR="00944144" w:rsidRDefault="00944144" w:rsidP="00944144">
      <w:pPr>
        <w:jc w:val="both"/>
      </w:pPr>
      <w:r>
        <w:t>— утверждает перечень работников, допущенных до персональных данных;</w:t>
      </w:r>
    </w:p>
    <w:p w14:paraId="1EB4A3A4" w14:textId="77777777" w:rsidR="00944144" w:rsidRDefault="00944144" w:rsidP="00944144">
      <w:pPr>
        <w:jc w:val="both"/>
      </w:pPr>
      <w:r>
        <w:t>— использует средства защиты информации, которые прошли оценку соответствия требованиям закона в области обеспечения безопасности информации.</w:t>
      </w:r>
    </w:p>
    <w:p w14:paraId="12F68D7E" w14:textId="77777777" w:rsidR="00944144" w:rsidRDefault="00944144" w:rsidP="00944144">
      <w:pPr>
        <w:jc w:val="both"/>
      </w:pPr>
      <w:r>
        <w:t>2.3. При 3-м уровне защищенности персональных данных, дополнительно к мерам, перечисленным в пункте 2.2 настоящего Положения, работодатель назначает ответственного за обеспечение безопасности персональных данных в информационной системе.</w:t>
      </w:r>
    </w:p>
    <w:p w14:paraId="179ED61F" w14:textId="77777777" w:rsidR="00944144" w:rsidRDefault="00944144" w:rsidP="00944144">
      <w:pPr>
        <w:jc w:val="both"/>
      </w:pPr>
      <w:r>
        <w:t>2.4. При 2-м уровне защищенности персональных данных, дополнительно к мерам, перечисленным в пунктах 2.2, 2.3 настоящего Положения, работодатель ограничивает доступ к электронному журналу сообщений, за исключением работников, которым такие сведения необходимы для работы.</w:t>
      </w:r>
    </w:p>
    <w:p w14:paraId="43891158" w14:textId="77777777" w:rsidR="00944144" w:rsidRDefault="00944144" w:rsidP="00944144">
      <w:pPr>
        <w:jc w:val="both"/>
      </w:pPr>
      <w:r>
        <w:t>2.5. При 1-м уровне защищенности персональных данных, дополнительно к мерам, перечисленным в пунктах 2.2—2.4 настоящего Положения, работодатель:</w:t>
      </w:r>
    </w:p>
    <w:p w14:paraId="7C6B2BA4" w14:textId="77777777" w:rsidR="00944144" w:rsidRDefault="00944144" w:rsidP="00944144">
      <w:pPr>
        <w:jc w:val="both"/>
      </w:pPr>
      <w:r>
        <w:t>— обеспечивает автоматическую регистрацию в электронном журнале безопасности изменения полномочий работников по допуску к персональным данным в системе;</w:t>
      </w:r>
    </w:p>
    <w:p w14:paraId="36762824" w14:textId="77777777" w:rsidR="00944144" w:rsidRDefault="00944144" w:rsidP="00944144">
      <w:pPr>
        <w:jc w:val="both"/>
      </w:pPr>
      <w:r>
        <w:t>— создает отдел, ответственный за безопасность персональных данных в системе, либо возлагает такую обязанность на один из существующих отделов работодателя.</w:t>
      </w:r>
    </w:p>
    <w:p w14:paraId="6DEEC6C4" w14:textId="77777777" w:rsidR="00944144" w:rsidRDefault="00944144" w:rsidP="00944144">
      <w:pPr>
        <w:jc w:val="both"/>
      </w:pPr>
      <w:r>
        <w:t>2.6. В целях защиты персональных данных на бумажных носителях работодатель:</w:t>
      </w:r>
    </w:p>
    <w:p w14:paraId="7C4C374C" w14:textId="77777777" w:rsidR="00944144" w:rsidRDefault="00944144" w:rsidP="00944144">
      <w:pPr>
        <w:jc w:val="both"/>
      </w:pPr>
      <w:r>
        <w:t>— приказом назначает ответственного за обработку персональных данных;</w:t>
      </w:r>
    </w:p>
    <w:p w14:paraId="12F2669B" w14:textId="77777777" w:rsidR="00944144" w:rsidRDefault="00944144" w:rsidP="00944144">
      <w:pPr>
        <w:jc w:val="both"/>
      </w:pPr>
      <w:r>
        <w:t>— ограничивает допуск в помещения, где хранятся документы, которые содержат персональные данные работников;</w:t>
      </w:r>
    </w:p>
    <w:p w14:paraId="785715DB" w14:textId="77777777" w:rsidR="00944144" w:rsidRDefault="00944144" w:rsidP="00944144">
      <w:pPr>
        <w:jc w:val="both"/>
      </w:pPr>
      <w:r>
        <w:t>— хранит документы, содержащие персональные данные работников в шкафах, запирающихся на ключ;</w:t>
      </w:r>
    </w:p>
    <w:p w14:paraId="3FEE72B0" w14:textId="77777777" w:rsidR="00944144" w:rsidRDefault="00944144" w:rsidP="00944144">
      <w:pPr>
        <w:jc w:val="both"/>
      </w:pPr>
      <w:r>
        <w:t>— хранит трудовые книжки работников в сейфе в отделе кадров.</w:t>
      </w:r>
    </w:p>
    <w:p w14:paraId="39B294CB" w14:textId="77777777" w:rsidR="00944144" w:rsidRDefault="00944144" w:rsidP="00944144">
      <w:pPr>
        <w:jc w:val="both"/>
      </w:pPr>
      <w:r>
        <w:t>2.7. В целях обеспечения конфиденциальности документы, содержащие персональные данные работников, оформляются, ведутся и хранятся только работниками отдела кадров, бухгалтерии и службы охраны труда работодателя.</w:t>
      </w:r>
    </w:p>
    <w:p w14:paraId="1302F4D5" w14:textId="77777777" w:rsidR="00944144" w:rsidRDefault="00944144" w:rsidP="00944144">
      <w:pPr>
        <w:jc w:val="both"/>
      </w:pPr>
      <w:r>
        <w:t>2.8. Работники отдела кадров, бухгалтерии и службы охраны труда работодателя, допущенные к персональным данным работников, подписывают обязательства о неразглашении персональных данных. В противном случае до обработки персональных данных работников не допускаются.</w:t>
      </w:r>
    </w:p>
    <w:p w14:paraId="3E00EA32" w14:textId="77777777" w:rsidR="00944144" w:rsidRDefault="00944144" w:rsidP="00944144">
      <w:pPr>
        <w:jc w:val="both"/>
      </w:pPr>
    </w:p>
    <w:p w14:paraId="737754FC" w14:textId="77777777" w:rsidR="00944144" w:rsidRDefault="00944144" w:rsidP="00944144">
      <w:pPr>
        <w:jc w:val="both"/>
      </w:pPr>
      <w:r>
        <w:lastRenderedPageBreak/>
        <w:t xml:space="preserve">2.9. Допуск к документам, содержащим персональные данные работников, внутри организации осуществляется на основании Регламента допуска работников к обработке персональных данных. </w:t>
      </w:r>
    </w:p>
    <w:p w14:paraId="44043DEF" w14:textId="77777777" w:rsidR="00944144" w:rsidRDefault="00944144" w:rsidP="00944144">
      <w:pPr>
        <w:jc w:val="both"/>
      </w:pPr>
      <w:r>
        <w:t>2.10. Передача персональных данных по запросам третьих лиц, если такая передача прямо не предусмотрена законодательством Российской Федерации, допускается исключительно с согласия работника на обработку его персональных данных в части их предоставления или согласия на распространение персональных данных.</w:t>
      </w:r>
    </w:p>
    <w:p w14:paraId="71C8D35C" w14:textId="77777777" w:rsidR="00944144" w:rsidRDefault="00944144" w:rsidP="00944144">
      <w:pPr>
        <w:jc w:val="both"/>
      </w:pPr>
      <w:r>
        <w:t>2.11. Передача информации, содержащей сведения о персональных данных работников, по телефону, в связи с невозможностью идентификации лица, запрашивающего информацию, запрещается.</w:t>
      </w:r>
    </w:p>
    <w:p w14:paraId="406172F3" w14:textId="77777777" w:rsidR="00944144" w:rsidRPr="00826937" w:rsidRDefault="00944144" w:rsidP="00944144">
      <w:pPr>
        <w:jc w:val="both"/>
      </w:pPr>
      <w:r>
        <w:t>…</w:t>
      </w:r>
    </w:p>
    <w:p w14:paraId="5B8E0568" w14:textId="6420980B" w:rsidR="00944144" w:rsidRPr="00826937" w:rsidRDefault="00B35F8D" w:rsidP="00826937">
      <w:pPr>
        <w:jc w:val="both"/>
      </w:pPr>
      <w:r>
        <w:t>Директор ООО «</w:t>
      </w:r>
      <w:proofErr w:type="spellStart"/>
      <w:r>
        <w:t>СервисАвто</w:t>
      </w:r>
      <w:proofErr w:type="spellEnd"/>
      <w:r>
        <w:t>»                                                             Каменец Э.В.</w:t>
      </w:r>
    </w:p>
    <w:sectPr w:rsidR="00944144" w:rsidRPr="00826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3C55F" w14:textId="77777777" w:rsidR="009A0817" w:rsidRDefault="009A0817" w:rsidP="00826937">
      <w:pPr>
        <w:spacing w:after="0" w:line="240" w:lineRule="auto"/>
      </w:pPr>
      <w:r>
        <w:separator/>
      </w:r>
    </w:p>
  </w:endnote>
  <w:endnote w:type="continuationSeparator" w:id="0">
    <w:p w14:paraId="47507E36" w14:textId="77777777" w:rsidR="009A0817" w:rsidRDefault="009A0817" w:rsidP="0082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BCD64" w14:textId="77777777" w:rsidR="009A0817" w:rsidRDefault="009A0817" w:rsidP="00826937">
      <w:pPr>
        <w:spacing w:after="0" w:line="240" w:lineRule="auto"/>
      </w:pPr>
      <w:r>
        <w:separator/>
      </w:r>
    </w:p>
  </w:footnote>
  <w:footnote w:type="continuationSeparator" w:id="0">
    <w:p w14:paraId="623E8425" w14:textId="77777777" w:rsidR="009A0817" w:rsidRDefault="009A0817" w:rsidP="00826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D"/>
    <w:rsid w:val="0004516D"/>
    <w:rsid w:val="000901AD"/>
    <w:rsid w:val="0018198A"/>
    <w:rsid w:val="005B7012"/>
    <w:rsid w:val="006259FD"/>
    <w:rsid w:val="00826937"/>
    <w:rsid w:val="00944144"/>
    <w:rsid w:val="009A0817"/>
    <w:rsid w:val="00B35F8D"/>
    <w:rsid w:val="00D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91C59"/>
  <w15:docId w15:val="{643EC8C7-C213-4F46-AA0C-9E34233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937"/>
  </w:style>
  <w:style w:type="paragraph" w:styleId="a5">
    <w:name w:val="footer"/>
    <w:basedOn w:val="a"/>
    <w:link w:val="a6"/>
    <w:uiPriority w:val="99"/>
    <w:unhideWhenUsed/>
    <w:rsid w:val="0082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Виктория Юрьевна</dc:creator>
  <cp:keywords/>
  <dc:description/>
  <cp:lastModifiedBy>slasti-kazan@mail.ru</cp:lastModifiedBy>
  <cp:revision>5</cp:revision>
  <dcterms:created xsi:type="dcterms:W3CDTF">2022-08-14T10:38:00Z</dcterms:created>
  <dcterms:modified xsi:type="dcterms:W3CDTF">2026-04-21T08:24:00Z</dcterms:modified>
</cp:coreProperties>
</file>